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88B0" w14:textId="45762F73" w:rsidR="00FA6052" w:rsidRPr="00881BE8" w:rsidRDefault="00881BE8" w:rsidP="00881BE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881BE8">
        <w:rPr>
          <w:rFonts w:ascii="Times New Roman" w:hAnsi="Times New Roman" w:cs="Times New Roman"/>
          <w:b/>
          <w:bCs/>
          <w:sz w:val="24"/>
          <w:szCs w:val="24"/>
        </w:rPr>
        <w:t>Mono</w:t>
      </w:r>
      <w:r w:rsidRPr="00881BE8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grafija:</w:t>
      </w:r>
    </w:p>
    <w:p w14:paraId="62073B59" w14:textId="77777777" w:rsidR="00881BE8" w:rsidRDefault="00881BE8" w:rsidP="00881B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7A3796E" w14:textId="77777777" w:rsidR="00881BE8" w:rsidRDefault="00881BE8" w:rsidP="00881BE8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(2017). </w:t>
      </w:r>
      <w:r w:rsidRPr="00881BE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Maison Barilli Belgrade/New York: Jedna studija o visokoj modi i visokoj umetnosti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Požarevac: Galerija Milene Pavlović Barilli; Novi Sad: Spomen-zbirka Pavla Beljanskog. </w:t>
      </w:r>
    </w:p>
    <w:p w14:paraId="5678671A" w14:textId="64183E97" w:rsidR="00881BE8" w:rsidRDefault="00881BE8" w:rsidP="00881B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1260126" w14:textId="2F0CCEFA" w:rsidR="00881BE8" w:rsidRPr="00881BE8" w:rsidRDefault="00881BE8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881BE8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Naučni radovi:</w:t>
      </w:r>
    </w:p>
    <w:p w14:paraId="196D29F5" w14:textId="77777777" w:rsidR="00881BE8" w:rsidRPr="00881BE8" w:rsidRDefault="00881BE8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F471A54" w14:textId="22B22789" w:rsidR="00881BE8" w:rsidRDefault="008C3F07" w:rsidP="00881BE8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(2015). Muzealizacija bez muzeologije: Nacionalni muzeji i izložbe mode između istorije, teorije i prakse. </w:t>
      </w:r>
      <w:r w:rsidRPr="008C3F07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Etnoantropološki problemi (Moda i antropologija)</w:t>
      </w:r>
      <w:r>
        <w:rPr>
          <w:rFonts w:ascii="Times New Roman" w:hAnsi="Times New Roman" w:cs="Times New Roman"/>
          <w:sz w:val="24"/>
          <w:szCs w:val="24"/>
          <w:lang w:val="sr-Latn-RS"/>
        </w:rPr>
        <w:t>, 10(4), 915–924.</w:t>
      </w:r>
      <w:r w:rsidR="00881B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6EB3825" w14:textId="2379B749" w:rsidR="003373F0" w:rsidRDefault="003373F0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</w:pPr>
      <w:r w:rsidRPr="00EF3EAF">
        <w:rPr>
          <w:rFonts w:ascii="Times New Roman" w:hAnsi="Times New Roman" w:cs="Times New Roman"/>
          <w:sz w:val="24"/>
          <w:szCs w:val="24"/>
          <w:lang w:val="sr-Latn-RS"/>
        </w:rPr>
        <w:t>Žarić, S. (2019</w:t>
      </w:r>
      <w:r w:rsidR="002E3F7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). Breaking the Canon: Towards Fashion Museology in Serbia. In: Brvar Hren, M.–Cvikl, N. (eds.) (2019). </w:t>
      </w:r>
      <w:r w:rsidRPr="00EF3EAF">
        <w:rPr>
          <w:rFonts w:ascii="Times New Roman" w:hAnsi="Times New Roman" w:cs="Times New Roman"/>
          <w:i/>
          <w:iCs/>
          <w:kern w:val="0"/>
          <w:sz w:val="24"/>
          <w:szCs w:val="24"/>
          <w:lang w:val="sr-Latn-RS"/>
          <w14:ligatures w14:val="none"/>
        </w:rPr>
        <w:t>Textile, the Culture of Clothing and Fashion</w:t>
      </w:r>
      <w:r w:rsidRPr="00EF3EAF"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>. Maribor: Regional Museum, 159–169.</w:t>
      </w:r>
    </w:p>
    <w:p w14:paraId="1EF89498" w14:textId="52C3CF72" w:rsidR="002E3F72" w:rsidRPr="00EF3EAF" w:rsidRDefault="002E3F72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>Žarić, S. (2019b). The Influence of Fashion Photography on Fashion Illustrations of Milena Pavlović Barilli</w:t>
      </w:r>
      <w:r w:rsidR="008E6109"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 (1932-1945). In: Metlić, D.–Ćuk, M. (eds.) (2019). </w:t>
      </w:r>
      <w:r w:rsidR="008E6109" w:rsidRPr="008E6109">
        <w:rPr>
          <w:rFonts w:ascii="Times New Roman" w:hAnsi="Times New Roman" w:cs="Times New Roman"/>
          <w:i/>
          <w:iCs/>
          <w:kern w:val="0"/>
          <w:sz w:val="24"/>
          <w:szCs w:val="24"/>
          <w:lang w:val="sr-Latn-RS"/>
          <w14:ligatures w14:val="none"/>
        </w:rPr>
        <w:t>Interdisciplinary Companion to Photography: Photography as a Method of Visual Research</w:t>
      </w:r>
      <w:r w:rsidR="008E6109"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. Novi Sad: Academy of Arts, 134–147. </w:t>
      </w:r>
    </w:p>
    <w:p w14:paraId="752FC77C" w14:textId="1B43BCDD" w:rsidR="003373F0" w:rsidRPr="00EF3EAF" w:rsidRDefault="003373F0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(2022a). Funkcionalnost mode i scenskog kostima u konstruisanju ženskih likova u </w:t>
      </w:r>
      <w:r w:rsidRPr="00EF3EA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Hamletu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 Vilijama Šekspira. U: Gordić Petković, V.–Paunović, Z. (ured.) (2022). </w:t>
      </w:r>
      <w:r w:rsidRPr="00EF3EA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Žanrovska ukrštanja srpske i anglofone književnosti 3: Prevodna recepcija i književnoteorijska interpretacija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. Novi Sad: Matica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>rpska, Arhiv Vojvodine, 51–67.</w:t>
      </w:r>
    </w:p>
    <w:p w14:paraId="34E291D4" w14:textId="77777777" w:rsidR="003373F0" w:rsidRDefault="003373F0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(2022b). Fashioning the Individual and Society in William Shakespeare’s </w:t>
      </w:r>
      <w:r w:rsidRPr="00EF3EA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The Tragedy of Macbeth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 xml:space="preserve"> and its Film Costume and Fashion Representations. In: Crnjanski, N. (ed.) (2022). </w:t>
      </w:r>
      <w:r w:rsidRPr="00EF3EA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Collection of Papers of the Academy of Arts: Art, Individual &amp; Society</w:t>
      </w:r>
      <w:r w:rsidRPr="00EF3EAF">
        <w:rPr>
          <w:rFonts w:ascii="Times New Roman" w:hAnsi="Times New Roman" w:cs="Times New Roman"/>
          <w:sz w:val="24"/>
          <w:szCs w:val="24"/>
          <w:lang w:val="sr-Latn-RS"/>
        </w:rPr>
        <w:t>. Novi Sad: Academy of Arts, 86–98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1D290DC" w14:textId="54DE6D8B" w:rsidR="003373F0" w:rsidRDefault="003373F0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Žarić, S. (2022c). The Problem of the Historization of the 20th Century Serbian Fashion 1920-1980</w:t>
      </w:r>
      <w:r w:rsidRPr="003373F0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. Istorija 20. veka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1, 1–16.</w:t>
      </w:r>
    </w:p>
    <w:p w14:paraId="741D4E86" w14:textId="5694BAF5" w:rsidR="003373F0" w:rsidRDefault="003373F0" w:rsidP="003373F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Žarić, S. (2022d). Estetika visoke mode u savremenom filmu</w:t>
      </w:r>
      <w:r w:rsidR="0080478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0478D" w:rsidRPr="0080478D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Sveske</w:t>
      </w:r>
      <w:r w:rsidR="0080478D">
        <w:rPr>
          <w:rFonts w:ascii="Times New Roman" w:hAnsi="Times New Roman" w:cs="Times New Roman"/>
          <w:sz w:val="24"/>
          <w:szCs w:val="24"/>
          <w:lang w:val="sr-Latn-RS"/>
        </w:rPr>
        <w:t>, 144(32), 115–124.</w:t>
      </w:r>
    </w:p>
    <w:p w14:paraId="0976CA8F" w14:textId="20C4332F" w:rsidR="008C3F07" w:rsidRDefault="0080478D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Žarić, S. (202</w:t>
      </w:r>
      <w:r w:rsidR="002E3F72">
        <w:rPr>
          <w:rFonts w:ascii="Times New Roman" w:hAnsi="Times New Roman" w:cs="Times New Roman"/>
          <w:sz w:val="24"/>
          <w:szCs w:val="24"/>
          <w:lang w:val="sr-Latn-RS"/>
        </w:rPr>
        <w:t>2e</w:t>
      </w:r>
      <w:r>
        <w:rPr>
          <w:rFonts w:ascii="Times New Roman" w:hAnsi="Times New Roman" w:cs="Times New Roman"/>
          <w:sz w:val="24"/>
          <w:szCs w:val="24"/>
          <w:lang w:val="sr-Latn-RS"/>
        </w:rPr>
        <w:t>). Uticaji Japanizma i japanske mode u srpskoj modi (1920-2020).</w:t>
      </w:r>
      <w:r w:rsidR="002E3F7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E3F72" w:rsidRPr="002E3F7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Zbornik Muzeja primenenjene umetnosti u Beogradu</w:t>
      </w:r>
      <w:r w:rsidR="002E3F72">
        <w:rPr>
          <w:rFonts w:ascii="Times New Roman" w:hAnsi="Times New Roman" w:cs="Times New Roman"/>
          <w:sz w:val="24"/>
          <w:szCs w:val="24"/>
          <w:lang w:val="sr-Latn-RS"/>
        </w:rPr>
        <w:t xml:space="preserve"> 18, 63–7</w:t>
      </w:r>
      <w:r w:rsidR="008C3F07">
        <w:rPr>
          <w:rFonts w:ascii="Times New Roman" w:hAnsi="Times New Roman" w:cs="Times New Roman"/>
          <w:sz w:val="24"/>
          <w:szCs w:val="24"/>
          <w:lang w:val="sr-Latn-RS"/>
        </w:rPr>
        <w:t>3.</w:t>
      </w:r>
    </w:p>
    <w:p w14:paraId="21EC5A28" w14:textId="1B8FE4B7" w:rsidR="00463B42" w:rsidRDefault="00463B42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Žarić, S. (2022f). From Rodchenko to Rubchinkiy: Adidas Tracksuits in Russian Avantgarde Context. In: Bilogrivić, M.–et al. (eds.) (2022). </w:t>
      </w:r>
      <w:r w:rsidRPr="00463B4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Proceedings from the VI International Congress of Art History Students: Interdicsplinarity in Art History</w:t>
      </w:r>
      <w:r>
        <w:rPr>
          <w:rFonts w:ascii="Times New Roman" w:hAnsi="Times New Roman" w:cs="Times New Roman"/>
          <w:sz w:val="24"/>
          <w:szCs w:val="24"/>
          <w:lang w:val="sr-Latn-RS"/>
        </w:rPr>
        <w:t>. Zagreb: Faculty of Humanitites and Social Sciences, University of Zagreb.</w:t>
      </w:r>
    </w:p>
    <w:p w14:paraId="7D81DBD2" w14:textId="4249E355" w:rsidR="001143E2" w:rsidRDefault="001143E2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(2024). Review of Rei Kawakubo: For and Against Fashion. </w:t>
      </w:r>
      <w:r w:rsidRPr="001143E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International Journal of Fashion Studies</w:t>
      </w:r>
      <w:r>
        <w:rPr>
          <w:rFonts w:ascii="Times New Roman" w:hAnsi="Times New Roman" w:cs="Times New Roman"/>
          <w:sz w:val="24"/>
          <w:szCs w:val="24"/>
          <w:lang w:val="sr-Latn-RS"/>
        </w:rPr>
        <w:t>, 11(2). Bristol: Intellect, 331–333.</w:t>
      </w:r>
    </w:p>
    <w:p w14:paraId="248A2A46" w14:textId="745D3CC6" w:rsidR="001143E2" w:rsidRDefault="00463B42" w:rsidP="001143E2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hyperlink r:id="rId4" w:history="1">
        <w:r w:rsidR="001143E2" w:rsidRPr="00836E68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https://intellectdiscover.com/content/journals/10.1386/infs_00117_5</w:t>
        </w:r>
      </w:hyperlink>
    </w:p>
    <w:p w14:paraId="199DEC97" w14:textId="2DC35974" w:rsidR="008C3F07" w:rsidRDefault="008C3F07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Metlić, D.–Žarić, S. (2024). Ilustracije Ljubice Cuce Sokić za kompaniju „Žifre“ u kontekstu razvoja industrije lepote i mode 1950-ih i 1960</w:t>
      </w:r>
      <w:r w:rsidR="00955554">
        <w:rPr>
          <w:rFonts w:ascii="Times New Roman" w:hAnsi="Times New Roman" w:cs="Times New Roman"/>
          <w:sz w:val="24"/>
          <w:szCs w:val="24"/>
          <w:lang w:val="sr-Latn-RS"/>
        </w:rPr>
        <w:t>-ih godina</w:t>
      </w:r>
      <w:r w:rsidR="00955554" w:rsidRPr="00955554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. Zbornik Matice srpske za likovne umetnosti</w:t>
      </w:r>
      <w:r w:rsidR="00955554">
        <w:rPr>
          <w:rFonts w:ascii="Times New Roman" w:hAnsi="Times New Roman" w:cs="Times New Roman"/>
          <w:sz w:val="24"/>
          <w:szCs w:val="24"/>
          <w:lang w:val="sr-Latn-RS"/>
        </w:rPr>
        <w:t xml:space="preserve">, 52, 237–252. </w:t>
      </w:r>
    </w:p>
    <w:p w14:paraId="149E3BFA" w14:textId="02EDA49D" w:rsidR="00955554" w:rsidRDefault="00955554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Pantelić, I</w:t>
      </w:r>
      <w:r w:rsidR="00FA6052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>–Žarić, S. (2025).</w:t>
      </w:r>
      <w:r w:rsidR="00FA6052">
        <w:rPr>
          <w:rFonts w:ascii="Times New Roman" w:hAnsi="Times New Roman" w:cs="Times New Roman"/>
          <w:sz w:val="24"/>
          <w:szCs w:val="24"/>
          <w:lang w:val="sr-Latn-RS"/>
        </w:rPr>
        <w:t xml:space="preserve"> Influences of Anglomania and Representations of English Style in the Fashion of Interwar Serbia. In: Djurić Milovanović, A.–Pantelić, I. (eds.) (2025). </w:t>
      </w:r>
      <w:r w:rsidR="00FA6052" w:rsidRPr="00FA605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Echoes of Europe: Cultural Transfer Europe-Serbia in the Kingdom of Yugoslavia</w:t>
      </w:r>
      <w:r w:rsidR="00FA6052">
        <w:rPr>
          <w:rFonts w:ascii="Times New Roman" w:hAnsi="Times New Roman" w:cs="Times New Roman"/>
          <w:sz w:val="24"/>
          <w:szCs w:val="24"/>
          <w:lang w:val="sr-Latn-RS"/>
        </w:rPr>
        <w:t>. Belgrade: Institute of European Studies, Zepter Book World, 79–95</w:t>
      </w:r>
      <w:r w:rsidR="008C50DA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1D0CD9C" w14:textId="726CCAD0" w:rsidR="008C50DA" w:rsidRDefault="008C50DA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2AD891E" w14:textId="046850E4" w:rsidR="008C50DA" w:rsidRPr="008C50DA" w:rsidRDefault="008C50DA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8C50DA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 pripremi:</w:t>
      </w:r>
    </w:p>
    <w:p w14:paraId="30F3EE4E" w14:textId="77777777" w:rsidR="008C50DA" w:rsidRDefault="008C50DA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825F59B" w14:textId="2B3AF41F" w:rsidR="008C50DA" w:rsidRDefault="008C50DA" w:rsidP="008C50DA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Žarić, S. (2025). Visualization of Ksenija Atanasijević in Aleksandra Lalić’s Fashion Design. In: Pavličić Cerović, J.–et al. (eds.) (2025). 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Ksenija Atanasijević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Pr="008C50D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 Tapestry of Thought – Philos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o</w:t>
      </w:r>
      <w:r w:rsidRPr="008C50D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phy, Art, Literature and Feminism</w:t>
      </w:r>
      <w:r>
        <w:rPr>
          <w:rFonts w:ascii="Times New Roman" w:hAnsi="Times New Roman" w:cs="Times New Roman"/>
          <w:sz w:val="24"/>
          <w:szCs w:val="24"/>
          <w:lang w:val="sr-Latn-RS"/>
        </w:rPr>
        <w:t>. Belgrade: Faculty of Philosophy University of Belgrade, Institute for Philosophy and Social Theory, 141–151.</w:t>
      </w:r>
    </w:p>
    <w:p w14:paraId="475E4EFC" w14:textId="594B9BB3" w:rsidR="00955554" w:rsidRPr="008C3F07" w:rsidRDefault="00955554" w:rsidP="008C3F0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0EC7DF8B" w14:textId="77777777" w:rsidR="00707095" w:rsidRDefault="00707095"/>
    <w:sectPr w:rsidR="007070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373F0"/>
    <w:rsid w:val="001143E2"/>
    <w:rsid w:val="001E3739"/>
    <w:rsid w:val="002E3F72"/>
    <w:rsid w:val="003373F0"/>
    <w:rsid w:val="00463B42"/>
    <w:rsid w:val="00707095"/>
    <w:rsid w:val="0080478D"/>
    <w:rsid w:val="00881BE8"/>
    <w:rsid w:val="008C3F07"/>
    <w:rsid w:val="008C50DA"/>
    <w:rsid w:val="008E098A"/>
    <w:rsid w:val="008E6109"/>
    <w:rsid w:val="00955554"/>
    <w:rsid w:val="0096034C"/>
    <w:rsid w:val="00F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FB417"/>
  <w15:chartTrackingRefBased/>
  <w15:docId w15:val="{FA85584E-A96C-4ED7-AC1D-9D9620D8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3F0"/>
    <w:pPr>
      <w:spacing w:after="160" w:line="259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3F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llectdiscover.com/content/journals/10.1386/infs_00117_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3</cp:revision>
  <dcterms:created xsi:type="dcterms:W3CDTF">2025-09-23T09:14:00Z</dcterms:created>
  <dcterms:modified xsi:type="dcterms:W3CDTF">2025-09-23T19:10:00Z</dcterms:modified>
</cp:coreProperties>
</file>